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E7" w:rsidRPr="006D47F6" w:rsidRDefault="00713145" w:rsidP="0025493F">
      <w:pPr>
        <w:jc w:val="center"/>
        <w:rPr>
          <w:b/>
          <w:u w:val="single"/>
        </w:rPr>
      </w:pPr>
      <w:r w:rsidRPr="006D47F6">
        <w:rPr>
          <w:b/>
          <w:u w:val="single"/>
        </w:rPr>
        <w:t>December 18, 2017</w:t>
      </w:r>
      <w:r w:rsidR="00064666" w:rsidRPr="006D47F6">
        <w:rPr>
          <w:b/>
          <w:u w:val="single"/>
        </w:rPr>
        <w:t>,</w:t>
      </w:r>
      <w:r w:rsidRPr="006D47F6">
        <w:rPr>
          <w:b/>
          <w:u w:val="single"/>
        </w:rPr>
        <w:t xml:space="preserve"> MCDR Board Meeting</w:t>
      </w:r>
      <w:r w:rsidR="002D1F23">
        <w:rPr>
          <w:b/>
          <w:u w:val="single"/>
        </w:rPr>
        <w:t xml:space="preserve"> – </w:t>
      </w:r>
      <w:r w:rsidR="00520483">
        <w:rPr>
          <w:b/>
          <w:u w:val="single"/>
        </w:rPr>
        <w:t>FINAL</w:t>
      </w:r>
      <w:bookmarkStart w:id="0" w:name="_GoBack"/>
      <w:bookmarkEnd w:id="0"/>
      <w:r w:rsidR="002D1F23">
        <w:rPr>
          <w:b/>
          <w:u w:val="single"/>
        </w:rPr>
        <w:t xml:space="preserve"> minutes</w:t>
      </w:r>
    </w:p>
    <w:p w:rsidR="00713145" w:rsidRDefault="00713145">
      <w:r>
        <w:t xml:space="preserve">Attending: Barry Weissman, Shelley Korch, Liz Salter, Charles Franklin, </w:t>
      </w:r>
      <w:r w:rsidR="00B514FA">
        <w:t>Solomon Bankole</w:t>
      </w:r>
      <w:r>
        <w:t>, James Boyle, Dina Gold</w:t>
      </w:r>
      <w:r w:rsidR="00B514FA">
        <w:t xml:space="preserve">, </w:t>
      </w:r>
      <w:proofErr w:type="gramStart"/>
      <w:r w:rsidR="00B514FA">
        <w:t>Stirling</w:t>
      </w:r>
      <w:proofErr w:type="gramEnd"/>
      <w:r w:rsidR="00B514FA">
        <w:t xml:space="preserve"> Phillips</w:t>
      </w:r>
      <w:r w:rsidR="001F5CD1">
        <w:t xml:space="preserve">.  </w:t>
      </w:r>
      <w:r w:rsidR="00B514FA">
        <w:t>Not present: Kate Cullen</w:t>
      </w:r>
    </w:p>
    <w:p w:rsidR="00457CD1" w:rsidRDefault="00457CD1" w:rsidP="00713145">
      <w:pPr>
        <w:pStyle w:val="ListParagraph"/>
        <w:numPr>
          <w:ilvl w:val="0"/>
          <w:numId w:val="1"/>
        </w:numPr>
      </w:pPr>
      <w:r>
        <w:t xml:space="preserve">Charles </w:t>
      </w:r>
      <w:r w:rsidR="00E359DB">
        <w:t>called</w:t>
      </w:r>
      <w:r>
        <w:t xml:space="preserve"> </w:t>
      </w:r>
      <w:r w:rsidR="009F766B">
        <w:t xml:space="preserve">the </w:t>
      </w:r>
      <w:r>
        <w:t>meeting</w:t>
      </w:r>
      <w:r w:rsidR="00E359DB">
        <w:t xml:space="preserve"> to order</w:t>
      </w:r>
      <w:r w:rsidR="009F766B">
        <w:t>.</w:t>
      </w:r>
    </w:p>
    <w:p w:rsidR="00713145" w:rsidRDefault="009F766B" w:rsidP="00713145">
      <w:pPr>
        <w:pStyle w:val="ListParagraph"/>
        <w:numPr>
          <w:ilvl w:val="0"/>
          <w:numId w:val="1"/>
        </w:numPr>
      </w:pPr>
      <w:r>
        <w:t>Unanimous a</w:t>
      </w:r>
      <w:r w:rsidR="00713145">
        <w:t xml:space="preserve">greement </w:t>
      </w:r>
      <w:r w:rsidR="00C63356">
        <w:t xml:space="preserve">that </w:t>
      </w:r>
      <w:r w:rsidR="00713145" w:rsidRPr="0023481E">
        <w:rPr>
          <w:u w:val="single"/>
        </w:rPr>
        <w:t xml:space="preserve">Janne Weissman </w:t>
      </w:r>
      <w:r w:rsidR="00C63356" w:rsidRPr="0023481E">
        <w:rPr>
          <w:u w:val="single"/>
        </w:rPr>
        <w:t>will join</w:t>
      </w:r>
      <w:r w:rsidR="00713145" w:rsidRPr="0023481E">
        <w:rPr>
          <w:u w:val="single"/>
        </w:rPr>
        <w:t xml:space="preserve"> the Board as an At</w:t>
      </w:r>
      <w:r w:rsidR="00C63356" w:rsidRPr="0023481E">
        <w:rPr>
          <w:u w:val="single"/>
        </w:rPr>
        <w:t>-</w:t>
      </w:r>
      <w:r w:rsidR="00713145" w:rsidRPr="0023481E">
        <w:rPr>
          <w:u w:val="single"/>
        </w:rPr>
        <w:t>Large member</w:t>
      </w:r>
      <w:r>
        <w:t>.</w:t>
      </w:r>
    </w:p>
    <w:p w:rsidR="00C63356" w:rsidRDefault="0025493F" w:rsidP="00713145">
      <w:pPr>
        <w:pStyle w:val="ListParagraph"/>
        <w:numPr>
          <w:ilvl w:val="0"/>
          <w:numId w:val="1"/>
        </w:numPr>
      </w:pPr>
      <w:r w:rsidRPr="0023481E">
        <w:rPr>
          <w:u w:val="single"/>
        </w:rPr>
        <w:t>Minutes</w:t>
      </w:r>
      <w:r>
        <w:t xml:space="preserve"> from </w:t>
      </w:r>
      <w:r w:rsidR="00C63356">
        <w:t>October 16, 2017, MCDR Board</w:t>
      </w:r>
      <w:r>
        <w:t xml:space="preserve"> meeting</w:t>
      </w:r>
      <w:r w:rsidR="009F766B">
        <w:t xml:space="preserve"> unanimously</w:t>
      </w:r>
      <w:r>
        <w:t xml:space="preserve"> approved</w:t>
      </w:r>
      <w:r w:rsidR="009F766B">
        <w:t>.</w:t>
      </w:r>
    </w:p>
    <w:p w:rsidR="00B514FA" w:rsidRDefault="00C63356" w:rsidP="00713145">
      <w:pPr>
        <w:pStyle w:val="ListParagraph"/>
        <w:numPr>
          <w:ilvl w:val="0"/>
          <w:numId w:val="1"/>
        </w:numPr>
      </w:pPr>
      <w:r>
        <w:t xml:space="preserve">Shelley noted that, as prior Secretary, she would </w:t>
      </w:r>
      <w:r w:rsidR="0025493F">
        <w:t xml:space="preserve">circulate </w:t>
      </w:r>
      <w:r>
        <w:t xml:space="preserve">minutes </w:t>
      </w:r>
      <w:r w:rsidR="0025493F">
        <w:t xml:space="preserve">with </w:t>
      </w:r>
      <w:r>
        <w:t xml:space="preserve">the </w:t>
      </w:r>
      <w:r w:rsidR="0025493F">
        <w:t xml:space="preserve">notation that if </w:t>
      </w:r>
      <w:r>
        <w:t xml:space="preserve">there were </w:t>
      </w:r>
      <w:r w:rsidR="0025493F">
        <w:t xml:space="preserve">no comments, </w:t>
      </w:r>
      <w:r>
        <w:t xml:space="preserve">the minutes would be </w:t>
      </w:r>
      <w:r w:rsidR="0025493F">
        <w:t>deemed approved within ten days</w:t>
      </w:r>
      <w:r>
        <w:t xml:space="preserve">. </w:t>
      </w:r>
      <w:r w:rsidR="009F766B">
        <w:t>Unanimous a</w:t>
      </w:r>
      <w:r>
        <w:t>greement that this practice would be continued.</w:t>
      </w:r>
    </w:p>
    <w:p w:rsidR="00B535EE" w:rsidRPr="00B535EE" w:rsidRDefault="00B04460" w:rsidP="003952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Barry referred to the </w:t>
      </w:r>
      <w:r w:rsidR="0025493F">
        <w:t xml:space="preserve">2017/2018 </w:t>
      </w:r>
      <w:r w:rsidR="0025493F" w:rsidRPr="00B535EE">
        <w:rPr>
          <w:u w:val="single"/>
        </w:rPr>
        <w:t>budget</w:t>
      </w:r>
      <w:r w:rsidR="0025493F">
        <w:t xml:space="preserve"> for each committee and year-end financials</w:t>
      </w:r>
      <w:r>
        <w:t xml:space="preserve"> circulated in advance of the meeting. He noted that </w:t>
      </w:r>
      <w:r w:rsidR="0025493F">
        <w:t>expenses</w:t>
      </w:r>
      <w:r>
        <w:t xml:space="preserve"> are</w:t>
      </w:r>
      <w:r w:rsidR="0025493F">
        <w:t xml:space="preserve"> reported quarterly</w:t>
      </w:r>
      <w:r w:rsidR="001F5CD1">
        <w:t xml:space="preserve"> or semi-annually depending upon activity</w:t>
      </w:r>
      <w:r>
        <w:t>.</w:t>
      </w:r>
      <w:r w:rsidR="00B535EE">
        <w:t xml:space="preserve"> Per Barry’s 12/19/17 email, “this link will lead you to the corporate records currently on file with the State of Maryland as well as [MCDR’s] current status with the state. A few corporate records have yet to be digitalized and are currently not available to view, print, or purchase. I’m sure that over the next year MCDR records will be complete: </w:t>
      </w:r>
      <w:hyperlink r:id="rId5" w:tgtFrame="_blank" w:history="1">
        <w:r w:rsidR="00B535EE" w:rsidRPr="00B535EE">
          <w:rPr>
            <w:rFonts w:eastAsia="Times New Roman" w:cstheme="minorHAnsi"/>
            <w:color w:val="0000FF"/>
            <w:u w:val="single"/>
          </w:rPr>
          <w:t>https://egov.maryland.gov/BusinessExpress/EntitySearch/BusinessInformation/D05058268</w:t>
        </w:r>
      </w:hyperlink>
      <w:r w:rsidR="00B535EE" w:rsidRPr="00B535EE">
        <w:rPr>
          <w:rFonts w:eastAsia="Times New Roman" w:cstheme="minorHAnsi"/>
        </w:rPr>
        <w:t>.” </w:t>
      </w:r>
    </w:p>
    <w:p w:rsidR="0025493F" w:rsidRDefault="0025493F" w:rsidP="00713145">
      <w:pPr>
        <w:pStyle w:val="ListParagraph"/>
        <w:numPr>
          <w:ilvl w:val="0"/>
          <w:numId w:val="1"/>
        </w:numPr>
      </w:pPr>
      <w:r w:rsidRPr="0023481E">
        <w:rPr>
          <w:u w:val="single"/>
        </w:rPr>
        <w:t>Certification Committee</w:t>
      </w:r>
      <w:r w:rsidR="007034D6">
        <w:t xml:space="preserve">: Charles </w:t>
      </w:r>
      <w:r w:rsidR="009D3AD2">
        <w:t xml:space="preserve">suggested that </w:t>
      </w:r>
      <w:r w:rsidR="007034D6">
        <w:t xml:space="preserve">communication about </w:t>
      </w:r>
      <w:r w:rsidR="009D3AD2">
        <w:t xml:space="preserve">the certification </w:t>
      </w:r>
      <w:r w:rsidR="007034D6">
        <w:t>process</w:t>
      </w:r>
      <w:r w:rsidR="00696AE0">
        <w:t xml:space="preserve"> to participants and potential participants</w:t>
      </w:r>
      <w:r w:rsidR="009D3AD2">
        <w:t xml:space="preserve"> could be improved.  He also suggested MCDR set a goal of </w:t>
      </w:r>
      <w:r w:rsidR="00696AE0">
        <w:t>increas</w:t>
      </w:r>
      <w:r w:rsidR="009D3AD2">
        <w:t>ing</w:t>
      </w:r>
      <w:r w:rsidR="00696AE0">
        <w:t xml:space="preserve"> the number of individuals who </w:t>
      </w:r>
      <w:r w:rsidR="009D3AD2">
        <w:t>become</w:t>
      </w:r>
      <w:r w:rsidR="00696AE0">
        <w:t xml:space="preserve"> certified</w:t>
      </w:r>
      <w:r w:rsidR="009D3AD2">
        <w:t xml:space="preserve">.  </w:t>
      </w:r>
      <w:r w:rsidR="007034D6">
        <w:t xml:space="preserve">Barry </w:t>
      </w:r>
      <w:r w:rsidR="009D3AD2">
        <w:t xml:space="preserve">stated that </w:t>
      </w:r>
      <w:r w:rsidR="007034D6">
        <w:t xml:space="preserve">better </w:t>
      </w:r>
      <w:r w:rsidR="00B13881">
        <w:t>marketing</w:t>
      </w:r>
      <w:r w:rsidR="007034D6">
        <w:t xml:space="preserve"> of</w:t>
      </w:r>
      <w:r w:rsidR="009D3AD2">
        <w:t xml:space="preserve"> the</w:t>
      </w:r>
      <w:r w:rsidR="007034D6">
        <w:t xml:space="preserve"> availability of certification</w:t>
      </w:r>
      <w:r w:rsidR="00B3270B">
        <w:t xml:space="preserve"> and better communication from </w:t>
      </w:r>
      <w:r w:rsidR="009D3AD2">
        <w:t xml:space="preserve">the </w:t>
      </w:r>
      <w:r w:rsidR="00B3270B">
        <w:t>committee</w:t>
      </w:r>
      <w:r w:rsidR="009D3AD2">
        <w:t xml:space="preserve"> would advance these goals.  </w:t>
      </w:r>
      <w:r w:rsidR="00750709">
        <w:t xml:space="preserve">Charles </w:t>
      </w:r>
      <w:r w:rsidR="009D3AD2">
        <w:t xml:space="preserve">further suggested that certification be scheduled </w:t>
      </w:r>
      <w:r w:rsidR="00750709">
        <w:t xml:space="preserve">twice </w:t>
      </w:r>
      <w:r w:rsidR="009D3AD2">
        <w:t>per</w:t>
      </w:r>
      <w:r w:rsidR="00750709">
        <w:t xml:space="preserve"> year with a possible third floating date. Charles </w:t>
      </w:r>
      <w:r w:rsidR="009D3AD2">
        <w:t>opined that</w:t>
      </w:r>
      <w:r w:rsidR="00750709">
        <w:t xml:space="preserve"> the availability of certification is a good marketing item for MCDR.</w:t>
      </w:r>
      <w:r w:rsidR="0012174E">
        <w:t xml:space="preserve"> Barry </w:t>
      </w:r>
      <w:r w:rsidR="009D3AD2">
        <w:t>suggested that</w:t>
      </w:r>
      <w:r w:rsidR="0012174E">
        <w:t xml:space="preserve"> Charles ask </w:t>
      </w:r>
      <w:r w:rsidR="009D3AD2">
        <w:t>the Certification C</w:t>
      </w:r>
      <w:r w:rsidR="0012174E">
        <w:t xml:space="preserve">ommittee for copy </w:t>
      </w:r>
      <w:r w:rsidR="009D3AD2">
        <w:t xml:space="preserve">in order </w:t>
      </w:r>
      <w:r w:rsidR="0012174E">
        <w:t>to create</w:t>
      </w:r>
      <w:r w:rsidR="009D3AD2">
        <w:t xml:space="preserve"> a</w:t>
      </w:r>
      <w:r w:rsidR="0012174E">
        <w:t xml:space="preserve"> marketing brochure.</w:t>
      </w:r>
      <w:r w:rsidR="00AD76A0">
        <w:t xml:space="preserve"> </w:t>
      </w:r>
      <w:r w:rsidR="00AA64FC">
        <w:t xml:space="preserve">Charles </w:t>
      </w:r>
      <w:r w:rsidR="009D3AD2">
        <w:t xml:space="preserve">agreed that he would </w:t>
      </w:r>
      <w:r w:rsidR="00AA64FC">
        <w:t xml:space="preserve">follow up with Kate as to </w:t>
      </w:r>
      <w:r w:rsidR="009D3AD2">
        <w:t xml:space="preserve">the </w:t>
      </w:r>
      <w:r w:rsidR="00AA64FC">
        <w:t xml:space="preserve">status of </w:t>
      </w:r>
      <w:r w:rsidR="009D3AD2">
        <w:t xml:space="preserve">a </w:t>
      </w:r>
      <w:r w:rsidR="00AA64FC">
        <w:t>meeting</w:t>
      </w:r>
      <w:r w:rsidR="009D3AD2">
        <w:t xml:space="preserve"> of the Certification Committee</w:t>
      </w:r>
      <w:r w:rsidR="00AA64FC">
        <w:t>.</w:t>
      </w:r>
    </w:p>
    <w:p w:rsidR="0025493F" w:rsidRDefault="00B224D3" w:rsidP="00713145">
      <w:pPr>
        <w:pStyle w:val="ListParagraph"/>
        <w:numPr>
          <w:ilvl w:val="0"/>
          <w:numId w:val="1"/>
        </w:numPr>
      </w:pPr>
      <w:r>
        <w:t xml:space="preserve">Liz </w:t>
      </w:r>
      <w:r w:rsidR="00C947F2">
        <w:t xml:space="preserve">inquired as to whether </w:t>
      </w:r>
      <w:r>
        <w:t>MCDR rent</w:t>
      </w:r>
      <w:r w:rsidR="00C947F2">
        <w:t>s its</w:t>
      </w:r>
      <w:r>
        <w:t xml:space="preserve"> video equipment. Barry </w:t>
      </w:r>
      <w:r w:rsidR="00C947F2">
        <w:t xml:space="preserve">responded that MCDR does not make its video equipment available for </w:t>
      </w:r>
      <w:r>
        <w:t>personal/individual use</w:t>
      </w:r>
      <w:r w:rsidR="00C947F2">
        <w:t xml:space="preserve"> because it is e</w:t>
      </w:r>
      <w:r>
        <w:t>xpensive equipment.</w:t>
      </w:r>
      <w:r w:rsidR="001F5CD1">
        <w:t xml:space="preserve"> [Three state-of-the-art Cannon digital video camcorders were purchased in 2016 and stored at Kate’s residence.]  </w:t>
      </w:r>
    </w:p>
    <w:p w:rsidR="0086254F" w:rsidRDefault="00C947F2" w:rsidP="00713145">
      <w:pPr>
        <w:pStyle w:val="ListParagraph"/>
        <w:numPr>
          <w:ilvl w:val="0"/>
          <w:numId w:val="1"/>
        </w:numPr>
      </w:pPr>
      <w:r>
        <w:t xml:space="preserve">Barry reported that the MCDR </w:t>
      </w:r>
      <w:r w:rsidRPr="0023481E">
        <w:rPr>
          <w:u w:val="single"/>
        </w:rPr>
        <w:t>t</w:t>
      </w:r>
      <w:r w:rsidR="009A7CC2" w:rsidRPr="0023481E">
        <w:rPr>
          <w:u w:val="single"/>
        </w:rPr>
        <w:t>ax certificate</w:t>
      </w:r>
      <w:r w:rsidR="009A7CC2">
        <w:t xml:space="preserve"> </w:t>
      </w:r>
      <w:r w:rsidR="00E813A2">
        <w:t xml:space="preserve">is </w:t>
      </w:r>
      <w:r w:rsidR="009A7CC2">
        <w:t>in the process of renewal.</w:t>
      </w:r>
      <w:r w:rsidR="00782668">
        <w:t xml:space="preserve">  (Barry subsequently reported on January 19, 2018, that the tax certificate was renewed.)</w:t>
      </w:r>
    </w:p>
    <w:p w:rsidR="009A7CC2" w:rsidRPr="00C9398E" w:rsidRDefault="002B317E" w:rsidP="00713145">
      <w:pPr>
        <w:pStyle w:val="ListParagraph"/>
        <w:numPr>
          <w:ilvl w:val="0"/>
          <w:numId w:val="1"/>
        </w:numPr>
      </w:pPr>
      <w:r>
        <w:t xml:space="preserve">Stirling arrived.  </w:t>
      </w:r>
      <w:r w:rsidR="00D73691" w:rsidRPr="0023481E">
        <w:rPr>
          <w:u w:val="single"/>
        </w:rPr>
        <w:t>Visioning</w:t>
      </w:r>
      <w:r w:rsidR="00C9398E" w:rsidRPr="00C9398E">
        <w:t xml:space="preserve">: </w:t>
      </w:r>
      <w:r w:rsidR="00717A49">
        <w:t xml:space="preserve">Stirling asked </w:t>
      </w:r>
      <w:r>
        <w:t xml:space="preserve">each member present </w:t>
      </w:r>
      <w:r w:rsidR="00717A49">
        <w:t xml:space="preserve">what </w:t>
      </w:r>
      <w:r>
        <w:t>MCDR will “</w:t>
      </w:r>
      <w:r w:rsidR="00717A49">
        <w:t>celebrate</w:t>
      </w:r>
      <w:r>
        <w:t>”</w:t>
      </w:r>
      <w:r w:rsidR="00717A49">
        <w:t xml:space="preserve"> at the end of this Board year. </w:t>
      </w:r>
      <w:r w:rsidR="00407620">
        <w:t>Stirling would like to see an active mentoring program</w:t>
      </w:r>
      <w:r w:rsidR="00AD76A0">
        <w:t xml:space="preserve"> and have had at least one master class. Charles would like to see mentoring and roll out a viable, recognizable, and transparent certification program. </w:t>
      </w:r>
      <w:r w:rsidR="00A56E93">
        <w:t xml:space="preserve">Shelley supports developing the mentoring program as well. </w:t>
      </w:r>
      <w:r w:rsidR="00605601">
        <w:t xml:space="preserve">Barry also supports mentoring and marketing to improve membership. Dina says development of </w:t>
      </w:r>
      <w:r>
        <w:t xml:space="preserve">a </w:t>
      </w:r>
      <w:r w:rsidR="00605601">
        <w:t xml:space="preserve">speakers’ bureau and marketing it to outside organizations that can, do, or should utilize mediation. Liz </w:t>
      </w:r>
      <w:r>
        <w:t xml:space="preserve">called for greater diversity of MCDR. </w:t>
      </w:r>
      <w:r w:rsidR="00B04DB1">
        <w:t>Solomon says he wants to see the annual MCDR meeting</w:t>
      </w:r>
      <w:r>
        <w:t xml:space="preserve"> </w:t>
      </w:r>
      <w:r w:rsidR="00B04DB1">
        <w:t>be the talk of the town.</w:t>
      </w:r>
      <w:r w:rsidR="0094262A">
        <w:t xml:space="preserve"> </w:t>
      </w:r>
      <w:r w:rsidR="00C4575F">
        <w:t xml:space="preserve">James says </w:t>
      </w:r>
      <w:r>
        <w:t xml:space="preserve">MCDR should </w:t>
      </w:r>
      <w:r w:rsidR="003A4081">
        <w:t xml:space="preserve">provide clear utility to </w:t>
      </w:r>
      <w:r>
        <w:t>its</w:t>
      </w:r>
      <w:r w:rsidR="003A4081">
        <w:t xml:space="preserve"> members and also do something </w:t>
      </w:r>
      <w:r w:rsidR="00FD653C">
        <w:t xml:space="preserve">that will distinguish </w:t>
      </w:r>
      <w:r>
        <w:t>it</w:t>
      </w:r>
      <w:r w:rsidR="00FD653C">
        <w:t xml:space="preserve"> from other mediat</w:t>
      </w:r>
      <w:r>
        <w:t>ion organizations</w:t>
      </w:r>
      <w:r w:rsidR="00FD653C">
        <w:t>.</w:t>
      </w:r>
      <w:r w:rsidR="00D12EC2">
        <w:t xml:space="preserve"> </w:t>
      </w:r>
    </w:p>
    <w:p w:rsidR="00D73691" w:rsidRDefault="00D73691" w:rsidP="00713145">
      <w:pPr>
        <w:pStyle w:val="ListParagraph"/>
        <w:numPr>
          <w:ilvl w:val="0"/>
          <w:numId w:val="1"/>
        </w:numPr>
      </w:pPr>
      <w:r w:rsidRPr="00985047">
        <w:rPr>
          <w:u w:val="single"/>
        </w:rPr>
        <w:t>2018 quarterly membership meetings and programs, charging for programs</w:t>
      </w:r>
      <w:r>
        <w:t xml:space="preserve">: </w:t>
      </w:r>
      <w:r w:rsidR="00D743B1">
        <w:t xml:space="preserve">Barry </w:t>
      </w:r>
      <w:r w:rsidR="00985047">
        <w:t xml:space="preserve">reported that all members will </w:t>
      </w:r>
      <w:r w:rsidR="00D743B1">
        <w:t>get membership card</w:t>
      </w:r>
      <w:r w:rsidR="00985047">
        <w:t>s</w:t>
      </w:r>
      <w:r w:rsidR="00D743B1">
        <w:t xml:space="preserve">. </w:t>
      </w:r>
      <w:r w:rsidR="00985047">
        <w:t>He proposed that members will s</w:t>
      </w:r>
      <w:r w:rsidR="000A7D28">
        <w:t xml:space="preserve">how </w:t>
      </w:r>
      <w:r w:rsidR="00985047">
        <w:t xml:space="preserve">their </w:t>
      </w:r>
      <w:r w:rsidR="000A7D28">
        <w:t>card</w:t>
      </w:r>
      <w:r w:rsidR="00985047">
        <w:t>s</w:t>
      </w:r>
      <w:r w:rsidR="000A7D28">
        <w:t xml:space="preserve"> to get</w:t>
      </w:r>
      <w:r w:rsidR="00985047">
        <w:t xml:space="preserve"> </w:t>
      </w:r>
      <w:r w:rsidR="00985047">
        <w:lastRenderedPageBreak/>
        <w:t>a</w:t>
      </w:r>
      <w:r w:rsidR="000A7D28">
        <w:t xml:space="preserve"> certificate for two hours of continuing education</w:t>
      </w:r>
      <w:r w:rsidR="00985047">
        <w:t xml:space="preserve"> and that non-members will </w:t>
      </w:r>
      <w:r w:rsidR="000A7D28">
        <w:t>pay a fee</w:t>
      </w:r>
      <w:r w:rsidR="00985047">
        <w:t xml:space="preserve"> for the certificate</w:t>
      </w:r>
      <w:r w:rsidR="000A7D28">
        <w:t xml:space="preserve">. To </w:t>
      </w:r>
      <w:r w:rsidR="00985047">
        <w:t>accomplish this</w:t>
      </w:r>
      <w:r w:rsidR="000A7D28">
        <w:t xml:space="preserve">, Janne will sit at </w:t>
      </w:r>
      <w:r w:rsidR="000259AE">
        <w:t xml:space="preserve">a </w:t>
      </w:r>
      <w:r w:rsidR="000A7D28">
        <w:t xml:space="preserve">table requesting </w:t>
      </w:r>
      <w:r w:rsidR="000259AE">
        <w:t xml:space="preserve">that individuals show their </w:t>
      </w:r>
      <w:r w:rsidR="000A7D28">
        <w:t>membership card</w:t>
      </w:r>
      <w:r w:rsidR="000259AE">
        <w:t xml:space="preserve"> so she can </w:t>
      </w:r>
      <w:r w:rsidR="000A7D28">
        <w:t>check</w:t>
      </w:r>
      <w:r w:rsidR="000259AE">
        <w:t xml:space="preserve"> them</w:t>
      </w:r>
      <w:r w:rsidR="000A7D28">
        <w:t xml:space="preserve"> off</w:t>
      </w:r>
      <w:r w:rsidR="000259AE">
        <w:t xml:space="preserve"> the</w:t>
      </w:r>
      <w:r w:rsidR="000A7D28">
        <w:t xml:space="preserve"> roster, or </w:t>
      </w:r>
      <w:r w:rsidR="000259AE">
        <w:t xml:space="preserve">else she will </w:t>
      </w:r>
      <w:r w:rsidR="000A7D28">
        <w:t>tak</w:t>
      </w:r>
      <w:r w:rsidR="000259AE">
        <w:t>e</w:t>
      </w:r>
      <w:r w:rsidR="000A7D28">
        <w:t xml:space="preserve"> payment.</w:t>
      </w:r>
      <w:r w:rsidR="0094321F">
        <w:t xml:space="preserve"> Meeting announcements will include</w:t>
      </w:r>
      <w:r w:rsidR="000259AE">
        <w:t xml:space="preserve"> a</w:t>
      </w:r>
      <w:r w:rsidR="0094321F">
        <w:t xml:space="preserve"> reminder to bring</w:t>
      </w:r>
      <w:r w:rsidR="000259AE">
        <w:t xml:space="preserve"> the</w:t>
      </w:r>
      <w:r w:rsidR="0094321F">
        <w:t xml:space="preserve"> membership card. </w:t>
      </w:r>
      <w:r w:rsidR="000259AE">
        <w:t xml:space="preserve">Non-members who </w:t>
      </w:r>
      <w:r w:rsidR="0094321F">
        <w:t>join</w:t>
      </w:r>
      <w:r w:rsidR="000259AE">
        <w:t xml:space="preserve"> MCDR</w:t>
      </w:r>
      <w:r w:rsidR="0094321F">
        <w:t xml:space="preserve"> </w:t>
      </w:r>
      <w:r w:rsidR="000259AE">
        <w:t>at a meeting will get the</w:t>
      </w:r>
      <w:r w:rsidR="0094321F">
        <w:t xml:space="preserve"> CE </w:t>
      </w:r>
      <w:r w:rsidR="000259AE">
        <w:t xml:space="preserve">certificate </w:t>
      </w:r>
      <w:r w:rsidR="0094321F">
        <w:t xml:space="preserve">included in </w:t>
      </w:r>
      <w:r w:rsidR="000259AE">
        <w:t xml:space="preserve">their </w:t>
      </w:r>
      <w:r w:rsidR="0094321F">
        <w:t xml:space="preserve">membership. Anyone can attend </w:t>
      </w:r>
      <w:r w:rsidR="000259AE">
        <w:t xml:space="preserve">meetings </w:t>
      </w:r>
      <w:r w:rsidR="0094321F">
        <w:t xml:space="preserve">for free without getting </w:t>
      </w:r>
      <w:r w:rsidR="000259AE">
        <w:t xml:space="preserve">a </w:t>
      </w:r>
      <w:r w:rsidR="0094321F">
        <w:t xml:space="preserve">CE </w:t>
      </w:r>
      <w:r w:rsidR="000259AE">
        <w:t xml:space="preserve">certificate </w:t>
      </w:r>
      <w:r w:rsidR="0094321F">
        <w:t>if they are not a member and choose not to pay.</w:t>
      </w:r>
      <w:r w:rsidR="00D3091F">
        <w:t xml:space="preserve"> Shelley </w:t>
      </w:r>
      <w:r w:rsidR="00DD0FB2">
        <w:t>noted</w:t>
      </w:r>
      <w:r w:rsidR="00D3091F">
        <w:t xml:space="preserve"> that MPME doesn’t require members to document CEs.</w:t>
      </w:r>
      <w:r w:rsidR="00F517CE">
        <w:t xml:space="preserve"> Shelley is also concerned about students and others being able to pay.</w:t>
      </w:r>
      <w:r w:rsidR="000F442F">
        <w:t xml:space="preserve"> Barry </w:t>
      </w:r>
      <w:r w:rsidR="00DD0FB2">
        <w:t>responded that</w:t>
      </w:r>
      <w:r w:rsidR="000F442F">
        <w:t xml:space="preserve"> there are a variety of memberships, including free memberships.</w:t>
      </w:r>
      <w:r w:rsidR="004E6B49">
        <w:t xml:space="preserve"> Shelley is concerned that charging will be a disincentive to attendance. She suggest</w:t>
      </w:r>
      <w:r w:rsidR="00DD0FB2">
        <w:t>ed</w:t>
      </w:r>
      <w:r w:rsidR="004E6B49">
        <w:t xml:space="preserve"> a lower price ($5 or $10). </w:t>
      </w:r>
      <w:r w:rsidR="000259AE">
        <w:t xml:space="preserve">There is general agreement that MCDR </w:t>
      </w:r>
      <w:r w:rsidR="004E6B49">
        <w:t>need</w:t>
      </w:r>
      <w:r w:rsidR="000259AE">
        <w:t>s</w:t>
      </w:r>
      <w:r w:rsidR="004E6B49">
        <w:t xml:space="preserve"> to provide value to the membership.</w:t>
      </w:r>
      <w:r w:rsidR="00277DF5">
        <w:t xml:space="preserve"> Charles </w:t>
      </w:r>
      <w:r w:rsidR="000259AE">
        <w:t>agree</w:t>
      </w:r>
      <w:r w:rsidR="00DD0FB2">
        <w:t>d</w:t>
      </w:r>
      <w:r w:rsidR="000259AE">
        <w:t xml:space="preserve"> </w:t>
      </w:r>
      <w:r w:rsidR="00DD0FB2">
        <w:t xml:space="preserve">to </w:t>
      </w:r>
      <w:r w:rsidR="00277DF5">
        <w:t>talk to Jonathan about MPME’s consideration of MCDR CEs.</w:t>
      </w:r>
    </w:p>
    <w:p w:rsidR="0047444B" w:rsidRDefault="00B97F18" w:rsidP="00713145">
      <w:pPr>
        <w:pStyle w:val="ListParagraph"/>
        <w:numPr>
          <w:ilvl w:val="0"/>
          <w:numId w:val="1"/>
        </w:numPr>
      </w:pPr>
      <w:r w:rsidRPr="000259AE">
        <w:rPr>
          <w:b/>
        </w:rPr>
        <w:t>Motion</w:t>
      </w:r>
      <w:r>
        <w:t xml:space="preserve"> to charge $10 for CE certificate</w:t>
      </w:r>
      <w:r w:rsidR="0047444B">
        <w:t xml:space="preserve"> for non-members; $65 for new members</w:t>
      </w:r>
      <w:r w:rsidR="00BA3AD1">
        <w:t xml:space="preserve"> live</w:t>
      </w:r>
      <w:r w:rsidR="0047444B">
        <w:t xml:space="preserve"> at quarterly meetings; $75 for renewing members</w:t>
      </w:r>
      <w:r w:rsidR="00BA3AD1">
        <w:t xml:space="preserve"> live at quarterly meetings; $75 for membership on-line</w:t>
      </w:r>
      <w:r w:rsidR="0047444B">
        <w:t>.</w:t>
      </w:r>
      <w:r w:rsidR="006333BD">
        <w:t xml:space="preserve"> Promotional materials will announce these fees.</w:t>
      </w:r>
      <w:r w:rsidR="00D76774">
        <w:t xml:space="preserve"> </w:t>
      </w:r>
      <w:r w:rsidR="00EF245D" w:rsidRPr="00EF245D">
        <w:rPr>
          <w:b/>
        </w:rPr>
        <w:t>Motion p</w:t>
      </w:r>
      <w:r w:rsidR="00D76774" w:rsidRPr="00EF245D">
        <w:rPr>
          <w:b/>
        </w:rPr>
        <w:t>assed</w:t>
      </w:r>
      <w:r w:rsidR="00D76774">
        <w:t>.</w:t>
      </w:r>
    </w:p>
    <w:p w:rsidR="000A7D28" w:rsidRDefault="00954FD2" w:rsidP="00713145">
      <w:pPr>
        <w:pStyle w:val="ListParagraph"/>
        <w:numPr>
          <w:ilvl w:val="0"/>
          <w:numId w:val="1"/>
        </w:numPr>
      </w:pPr>
      <w:r>
        <w:t>Barry describe</w:t>
      </w:r>
      <w:r w:rsidR="00A91189">
        <w:t>d</w:t>
      </w:r>
      <w:r w:rsidR="00984B22">
        <w:t xml:space="preserve"> the</w:t>
      </w:r>
      <w:r>
        <w:t xml:space="preserve"> membership benefit of </w:t>
      </w:r>
      <w:r w:rsidR="008D0250" w:rsidRPr="008D0250">
        <w:rPr>
          <w:rFonts w:ascii="Tahoma" w:hAnsi="Tahoma" w:cs="Tahoma"/>
          <w:sz w:val="20"/>
          <w:szCs w:val="20"/>
          <w:u w:val="single"/>
        </w:rPr>
        <w:t>Officense</w:t>
      </w:r>
      <w:r>
        <w:t xml:space="preserve">. </w:t>
      </w:r>
      <w:r w:rsidR="00984B22">
        <w:t>The spaces available include c</w:t>
      </w:r>
      <w:r>
        <w:t>orner rooms with round tables</w:t>
      </w:r>
      <w:r w:rsidR="00984B22">
        <w:t>, c</w:t>
      </w:r>
      <w:r>
        <w:t xml:space="preserve">opying on </w:t>
      </w:r>
      <w:r w:rsidR="00984B22">
        <w:t xml:space="preserve">the </w:t>
      </w:r>
      <w:r>
        <w:t>premises</w:t>
      </w:r>
      <w:r w:rsidR="00984B22">
        <w:t>, c</w:t>
      </w:r>
      <w:r>
        <w:t>offee</w:t>
      </w:r>
      <w:r w:rsidR="008041EA">
        <w:t>, and r</w:t>
      </w:r>
      <w:r>
        <w:t xml:space="preserve">eceptionists. </w:t>
      </w:r>
      <w:r w:rsidR="008041EA">
        <w:t>The space is g</w:t>
      </w:r>
      <w:r>
        <w:t>ood for certification or mediations.</w:t>
      </w:r>
      <w:r w:rsidR="00FE0B06">
        <w:t xml:space="preserve"> </w:t>
      </w:r>
      <w:r w:rsidR="008041EA">
        <w:t>Officense is v</w:t>
      </w:r>
      <w:r w:rsidR="00FE0B06">
        <w:t>ery affordable by comparison to other office rentals.</w:t>
      </w:r>
    </w:p>
    <w:p w:rsidR="00FE0B06" w:rsidRDefault="00BD5F61" w:rsidP="00713145">
      <w:pPr>
        <w:pStyle w:val="ListParagraph"/>
        <w:numPr>
          <w:ilvl w:val="0"/>
          <w:numId w:val="1"/>
        </w:numPr>
      </w:pPr>
      <w:r w:rsidRPr="008041EA">
        <w:rPr>
          <w:u w:val="single"/>
        </w:rPr>
        <w:t>Increasing membership</w:t>
      </w:r>
      <w:r>
        <w:t xml:space="preserve"> (Liz) – </w:t>
      </w:r>
      <w:r w:rsidR="008A6B6D">
        <w:t xml:space="preserve">Liz noted that </w:t>
      </w:r>
      <w:r w:rsidR="002B1E22">
        <w:t xml:space="preserve">MCDR </w:t>
      </w:r>
      <w:r>
        <w:t>need</w:t>
      </w:r>
      <w:r w:rsidR="002B1E22">
        <w:t>s</w:t>
      </w:r>
      <w:r>
        <w:t xml:space="preserve"> to maintain membership</w:t>
      </w:r>
      <w:r w:rsidR="002B1E22">
        <w:t xml:space="preserve"> in addition to gaining new members</w:t>
      </w:r>
      <w:r>
        <w:t>. She suggested</w:t>
      </w:r>
      <w:r w:rsidR="002B1E22">
        <w:t xml:space="preserve"> that MCDR offer</w:t>
      </w:r>
      <w:r>
        <w:t xml:space="preserve"> additional programs throughout the year, for </w:t>
      </w:r>
      <w:r w:rsidR="002B1E22">
        <w:t xml:space="preserve">a </w:t>
      </w:r>
      <w:r>
        <w:t xml:space="preserve">fee (to cover costs). </w:t>
      </w:r>
      <w:r w:rsidR="002B1E22">
        <w:t>She suggested informal, casual n</w:t>
      </w:r>
      <w:r>
        <w:t xml:space="preserve">etworking events. </w:t>
      </w:r>
      <w:r w:rsidR="002B1E22">
        <w:t>One style of network</w:t>
      </w:r>
      <w:r>
        <w:t>ing event</w:t>
      </w:r>
      <w:r w:rsidR="002B1E22">
        <w:t xml:space="preserve"> would be for </w:t>
      </w:r>
      <w:r>
        <w:t xml:space="preserve">members only, and </w:t>
      </w:r>
      <w:r w:rsidR="002B1E22">
        <w:t xml:space="preserve">a second style </w:t>
      </w:r>
      <w:r>
        <w:t xml:space="preserve">event </w:t>
      </w:r>
      <w:r w:rsidR="002B1E22">
        <w:t xml:space="preserve">would </w:t>
      </w:r>
      <w:r>
        <w:t>invit</w:t>
      </w:r>
      <w:r w:rsidR="002B1E22">
        <w:t>e</w:t>
      </w:r>
      <w:r>
        <w:t xml:space="preserve"> attorneys </w:t>
      </w:r>
      <w:r w:rsidR="002B1E22">
        <w:t>and</w:t>
      </w:r>
      <w:r>
        <w:t xml:space="preserve"> others who m</w:t>
      </w:r>
      <w:r w:rsidR="002B1E22">
        <w:t>ight</w:t>
      </w:r>
      <w:r>
        <w:t xml:space="preserve"> hire MCDR members as mediators.</w:t>
      </w:r>
      <w:r w:rsidR="0033466F">
        <w:t xml:space="preserve"> Charl</w:t>
      </w:r>
      <w:r w:rsidR="002B1E22">
        <w:t>es stated that he h</w:t>
      </w:r>
      <w:r w:rsidR="0033466F">
        <w:t xml:space="preserve">as contacts at SHRM </w:t>
      </w:r>
      <w:r w:rsidR="002B1E22">
        <w:t>he</w:t>
      </w:r>
      <w:r w:rsidR="0033466F">
        <w:t xml:space="preserve"> could approach </w:t>
      </w:r>
      <w:r w:rsidR="002B1E22">
        <w:t>to attend the second style of</w:t>
      </w:r>
      <w:r w:rsidR="0033466F">
        <w:t xml:space="preserve"> networking event.</w:t>
      </w:r>
    </w:p>
    <w:p w:rsidR="00664B23" w:rsidRDefault="00664B23" w:rsidP="00713145">
      <w:pPr>
        <w:pStyle w:val="ListParagraph"/>
        <w:numPr>
          <w:ilvl w:val="0"/>
          <w:numId w:val="1"/>
        </w:numPr>
      </w:pPr>
      <w:r w:rsidRPr="007368FD">
        <w:rPr>
          <w:u w:val="single"/>
        </w:rPr>
        <w:t>Lapsed members</w:t>
      </w:r>
      <w:r>
        <w:t xml:space="preserve"> (Liz). </w:t>
      </w:r>
      <w:r w:rsidR="007368FD">
        <w:t>Liz proposed to s</w:t>
      </w:r>
      <w:r>
        <w:t>urvey lapsed members to find out why they did not review</w:t>
      </w:r>
      <w:r w:rsidR="007368FD">
        <w:t>, including an o</w:t>
      </w:r>
      <w:r w:rsidR="002E0090">
        <w:t>pen-ended question at the end</w:t>
      </w:r>
      <w:r w:rsidR="007368FD">
        <w:t xml:space="preserve"> soliciting feedback of improvements to MCDR.</w:t>
      </w:r>
    </w:p>
    <w:p w:rsidR="00BD5F61" w:rsidRDefault="00B13F8F" w:rsidP="00713145">
      <w:pPr>
        <w:pStyle w:val="ListParagraph"/>
        <w:numPr>
          <w:ilvl w:val="0"/>
          <w:numId w:val="1"/>
        </w:numPr>
      </w:pPr>
      <w:r>
        <w:t xml:space="preserve">It was noted that </w:t>
      </w:r>
      <w:r w:rsidR="001F5F27">
        <w:t xml:space="preserve">CRCMC </w:t>
      </w:r>
      <w:r>
        <w:t>holds</w:t>
      </w:r>
      <w:r w:rsidR="001F5F27">
        <w:t xml:space="preserve"> meetings about mediation. </w:t>
      </w:r>
      <w:r>
        <w:t xml:space="preserve">It was suggested that MCDR </w:t>
      </w:r>
      <w:r w:rsidR="001F5F27">
        <w:t xml:space="preserve">offer a </w:t>
      </w:r>
      <w:r w:rsidR="001F5F27" w:rsidRPr="00DA4C35">
        <w:rPr>
          <w:u w:val="single"/>
        </w:rPr>
        <w:t>speakers’ bureau</w:t>
      </w:r>
      <w:r w:rsidR="001F5F27">
        <w:t xml:space="preserve"> for mediation. </w:t>
      </w:r>
      <w:r>
        <w:t>MCDR would a</w:t>
      </w:r>
      <w:r w:rsidR="001F5F27">
        <w:t xml:space="preserve">sk </w:t>
      </w:r>
      <w:r>
        <w:t>its</w:t>
      </w:r>
      <w:r w:rsidR="001F5F27">
        <w:t xml:space="preserve"> members to be on a list of people willing to speak</w:t>
      </w:r>
      <w:r>
        <w:t xml:space="preserve"> to other organizations</w:t>
      </w:r>
      <w:r w:rsidR="001F5F27">
        <w:t xml:space="preserve">. </w:t>
      </w:r>
      <w:r>
        <w:t xml:space="preserve">MCDR would </w:t>
      </w:r>
      <w:r w:rsidR="001F5F27">
        <w:t>then publicize the speakers’ bureau</w:t>
      </w:r>
      <w:r>
        <w:t xml:space="preserve">, possibly through </w:t>
      </w:r>
      <w:r w:rsidR="001F5F27">
        <w:t>a mailing to SHRM, the state bar, similar organizations</w:t>
      </w:r>
      <w:r w:rsidR="00664B23">
        <w:t>, business schools</w:t>
      </w:r>
      <w:r>
        <w:t>, etc</w:t>
      </w:r>
      <w:r w:rsidR="001F5F27">
        <w:t>.</w:t>
      </w:r>
    </w:p>
    <w:p w:rsidR="001F5F27" w:rsidRDefault="00664B23" w:rsidP="00713145">
      <w:pPr>
        <w:pStyle w:val="ListParagraph"/>
        <w:numPr>
          <w:ilvl w:val="0"/>
          <w:numId w:val="1"/>
        </w:numPr>
      </w:pPr>
      <w:r w:rsidRPr="00BB14D2">
        <w:rPr>
          <w:u w:val="single"/>
        </w:rPr>
        <w:t>Mentoring</w:t>
      </w:r>
      <w:r>
        <w:t xml:space="preserve"> </w:t>
      </w:r>
      <w:r w:rsidR="002E0090">
        <w:t xml:space="preserve">(Stirling). </w:t>
      </w:r>
      <w:r w:rsidR="00F60051">
        <w:t xml:space="preserve">Shelley </w:t>
      </w:r>
      <w:r w:rsidR="00F735F6">
        <w:t>reported that</w:t>
      </w:r>
      <w:r w:rsidR="00F60051">
        <w:t xml:space="preserve"> n</w:t>
      </w:r>
      <w:r w:rsidR="00E871AC">
        <w:t>o progress</w:t>
      </w:r>
      <w:r w:rsidR="00F735F6">
        <w:t xml:space="preserve"> has been made as to </w:t>
      </w:r>
      <w:r w:rsidR="00E871AC">
        <w:t xml:space="preserve">whether the courts will allow MCDR mediators to bring in observers. </w:t>
      </w:r>
      <w:r w:rsidR="00CD4276">
        <w:t xml:space="preserve">New court rules require mediators to agree to mentor, </w:t>
      </w:r>
      <w:r w:rsidR="00F735F6">
        <w:t xml:space="preserve">which suggests that mediators should be able </w:t>
      </w:r>
      <w:r w:rsidR="00CD4276">
        <w:t>to bring mentees to observe</w:t>
      </w:r>
      <w:r w:rsidR="00F735F6">
        <w:t xml:space="preserve"> mediations</w:t>
      </w:r>
      <w:r w:rsidR="00CD4276">
        <w:t xml:space="preserve">. Jonathan said </w:t>
      </w:r>
      <w:r w:rsidR="00F735F6">
        <w:t xml:space="preserve">whether mentoring mediators can bring mentees to mediations is </w:t>
      </w:r>
      <w:r w:rsidR="00CD4276">
        <w:t>under consideration.</w:t>
      </w:r>
      <w:r w:rsidR="00304460">
        <w:t xml:space="preserve"> Shelley s</w:t>
      </w:r>
      <w:r w:rsidR="00F735F6">
        <w:t>uggested that</w:t>
      </w:r>
      <w:r w:rsidR="00304460">
        <w:t xml:space="preserve"> another opportunity to meet </w:t>
      </w:r>
      <w:r w:rsidR="00F735F6">
        <w:t xml:space="preserve">the </w:t>
      </w:r>
      <w:r w:rsidR="00304460">
        <w:t xml:space="preserve">mentoring requirement is </w:t>
      </w:r>
      <w:r w:rsidR="00F735F6">
        <w:t xml:space="preserve">for mediators </w:t>
      </w:r>
      <w:r w:rsidR="00304460">
        <w:t xml:space="preserve">to participate in trainings and offer </w:t>
      </w:r>
      <w:r w:rsidR="00F735F6">
        <w:t>themselves</w:t>
      </w:r>
      <w:r w:rsidR="00304460">
        <w:t xml:space="preserve"> as mentor</w:t>
      </w:r>
      <w:r w:rsidR="00F735F6">
        <w:t>s through that process</w:t>
      </w:r>
      <w:r w:rsidR="00304460">
        <w:t>.</w:t>
      </w:r>
      <w:r w:rsidR="00026BC8">
        <w:t xml:space="preserve"> Stirling s</w:t>
      </w:r>
      <w:r w:rsidR="00F735F6">
        <w:t>uggested</w:t>
      </w:r>
      <w:r w:rsidR="00026BC8">
        <w:t xml:space="preserve"> </w:t>
      </w:r>
      <w:r w:rsidR="00F735F6">
        <w:t xml:space="preserve">MCDR </w:t>
      </w:r>
      <w:r w:rsidR="00026BC8">
        <w:t xml:space="preserve">announce </w:t>
      </w:r>
      <w:r w:rsidR="00F735F6">
        <w:t>that it is seeking</w:t>
      </w:r>
      <w:r w:rsidR="00026BC8">
        <w:t xml:space="preserve"> MCDR members willing to be mentors.</w:t>
      </w:r>
      <w:r w:rsidR="00340D5D">
        <w:t xml:space="preserve"> Solomon </w:t>
      </w:r>
      <w:r w:rsidR="00F735F6">
        <w:t xml:space="preserve">noted that MCDR </w:t>
      </w:r>
      <w:r w:rsidR="00340D5D">
        <w:t>need</w:t>
      </w:r>
      <w:r w:rsidR="00F735F6">
        <w:t>s</w:t>
      </w:r>
      <w:r w:rsidR="00340D5D">
        <w:t xml:space="preserve"> to have a disclaimer in the mentor/mentee agreement absolving MCDR </w:t>
      </w:r>
      <w:r w:rsidR="00F735F6">
        <w:t>of</w:t>
      </w:r>
      <w:r w:rsidR="00340D5D">
        <w:t xml:space="preserve"> any liability resulting from anything that may happen</w:t>
      </w:r>
      <w:r w:rsidR="00F735F6">
        <w:t xml:space="preserve"> in the course of the mentor/mentee relationship</w:t>
      </w:r>
      <w:r w:rsidR="00340D5D">
        <w:t>.</w:t>
      </w:r>
      <w:r w:rsidR="008A5666">
        <w:t xml:space="preserve"> Liz agree</w:t>
      </w:r>
      <w:r w:rsidR="00A91189">
        <w:t>d</w:t>
      </w:r>
      <w:r w:rsidR="008A5666">
        <w:t xml:space="preserve"> to be in charge of</w:t>
      </w:r>
      <w:r w:rsidR="008417B6">
        <w:t xml:space="preserve"> the</w:t>
      </w:r>
      <w:r w:rsidR="008A5666">
        <w:t xml:space="preserve"> mentoring program.</w:t>
      </w:r>
      <w:r w:rsidR="006333BD">
        <w:t xml:space="preserve"> </w:t>
      </w:r>
      <w:r w:rsidR="008417B6">
        <w:t>The g</w:t>
      </w:r>
      <w:r w:rsidR="006333BD">
        <w:t xml:space="preserve">oal </w:t>
      </w:r>
      <w:r w:rsidR="008417B6">
        <w:t xml:space="preserve">is </w:t>
      </w:r>
      <w:r w:rsidR="006333BD">
        <w:t>to announce th</w:t>
      </w:r>
      <w:r w:rsidR="008417B6">
        <w:t xml:space="preserve">e mentoring program </w:t>
      </w:r>
      <w:r w:rsidR="006333BD">
        <w:t>before and at</w:t>
      </w:r>
      <w:r w:rsidR="008417B6">
        <w:t xml:space="preserve"> either the March or June </w:t>
      </w:r>
      <w:r w:rsidR="006333BD">
        <w:t>quarterly meeting.</w:t>
      </w:r>
      <w:r w:rsidR="000E49A6">
        <w:t xml:space="preserve"> Stirling ask</w:t>
      </w:r>
      <w:r w:rsidR="00A91189">
        <w:t>ed</w:t>
      </w:r>
      <w:r w:rsidR="000E49A6">
        <w:t xml:space="preserve"> Liz and Charles </w:t>
      </w:r>
      <w:r w:rsidR="008417B6">
        <w:t xml:space="preserve">to provide </w:t>
      </w:r>
      <w:r w:rsidR="000E49A6">
        <w:t xml:space="preserve">specifics on </w:t>
      </w:r>
      <w:r w:rsidR="008417B6">
        <w:t xml:space="preserve">the </w:t>
      </w:r>
      <w:r w:rsidR="000E49A6">
        <w:t>program</w:t>
      </w:r>
      <w:r w:rsidR="008417B6">
        <w:t xml:space="preserve">: </w:t>
      </w:r>
      <w:r w:rsidR="000E49A6">
        <w:t xml:space="preserve">What are </w:t>
      </w:r>
      <w:r w:rsidR="008417B6">
        <w:t xml:space="preserve">the roles of the </w:t>
      </w:r>
      <w:r w:rsidR="000E49A6">
        <w:t>mentors and mentees</w:t>
      </w:r>
      <w:r w:rsidR="008417B6">
        <w:t>?</w:t>
      </w:r>
      <w:r w:rsidR="000E49A6">
        <w:t xml:space="preserve"> </w:t>
      </w:r>
      <w:r w:rsidR="008417B6">
        <w:t>This c</w:t>
      </w:r>
      <w:r w:rsidR="000E49A6">
        <w:t xml:space="preserve">an be flexible, but there should be benchmarks and </w:t>
      </w:r>
      <w:r w:rsidR="000E49A6">
        <w:lastRenderedPageBreak/>
        <w:t xml:space="preserve">dates. </w:t>
      </w:r>
      <w:r w:rsidR="008417B6">
        <w:t>MCDR needs to determine how t</w:t>
      </w:r>
      <w:r w:rsidR="000E49A6">
        <w:t xml:space="preserve">o match </w:t>
      </w:r>
      <w:r w:rsidR="008417B6">
        <w:t>mentors with mentees</w:t>
      </w:r>
      <w:r w:rsidR="000E49A6">
        <w:t>.</w:t>
      </w:r>
      <w:r w:rsidR="007F291B">
        <w:t xml:space="preserve"> </w:t>
      </w:r>
      <w:r w:rsidR="008417B6">
        <w:t>It was agreed that MCDR would d</w:t>
      </w:r>
      <w:r w:rsidR="007F291B">
        <w:t xml:space="preserve">evelop </w:t>
      </w:r>
      <w:r w:rsidR="008417B6">
        <w:t xml:space="preserve">a </w:t>
      </w:r>
      <w:r w:rsidR="007F291B">
        <w:t xml:space="preserve">core group of mentors to help develop </w:t>
      </w:r>
      <w:r w:rsidR="008417B6">
        <w:t xml:space="preserve">these </w:t>
      </w:r>
      <w:r w:rsidR="007F291B">
        <w:t>benchmarks.</w:t>
      </w:r>
      <w:r w:rsidR="00E66402">
        <w:t xml:space="preserve"> Jonathan will help. Barry </w:t>
      </w:r>
      <w:r w:rsidR="008417B6">
        <w:t xml:space="preserve">said he could </w:t>
      </w:r>
      <w:r w:rsidR="00E66402">
        <w:t xml:space="preserve">focus </w:t>
      </w:r>
      <w:r w:rsidR="008417B6">
        <w:t xml:space="preserve">the solicitation of mentors </w:t>
      </w:r>
      <w:r w:rsidR="00E66402">
        <w:t xml:space="preserve">to members who have more experience. </w:t>
      </w:r>
      <w:r w:rsidR="008417B6">
        <w:t xml:space="preserve">It was suggested that the core group reflect a diversity of </w:t>
      </w:r>
      <w:r w:rsidR="00E66402">
        <w:t>geography</w:t>
      </w:r>
      <w:r w:rsidR="008417B6">
        <w:t xml:space="preserve"> and</w:t>
      </w:r>
      <w:r w:rsidR="00E66402">
        <w:t xml:space="preserve"> practice areas.</w:t>
      </w:r>
    </w:p>
    <w:p w:rsidR="00CD3D5A" w:rsidRDefault="00CD3D5A" w:rsidP="00713145">
      <w:pPr>
        <w:pStyle w:val="ListParagraph"/>
        <w:numPr>
          <w:ilvl w:val="0"/>
          <w:numId w:val="1"/>
        </w:numPr>
      </w:pPr>
      <w:r>
        <w:t xml:space="preserve">James does not </w:t>
      </w:r>
      <w:r w:rsidR="000377CD">
        <w:t xml:space="preserve">yet </w:t>
      </w:r>
      <w:r>
        <w:t>have a</w:t>
      </w:r>
      <w:r w:rsidR="00250444">
        <w:t xml:space="preserve"> program </w:t>
      </w:r>
      <w:r>
        <w:t xml:space="preserve">scheduled for </w:t>
      </w:r>
      <w:r w:rsidR="000377CD">
        <w:t xml:space="preserve">the </w:t>
      </w:r>
      <w:r>
        <w:t>March quarterly meeting.</w:t>
      </w:r>
    </w:p>
    <w:p w:rsidR="007D3AEA" w:rsidRDefault="007D3AEA" w:rsidP="00713145">
      <w:pPr>
        <w:pStyle w:val="ListParagraph"/>
        <w:numPr>
          <w:ilvl w:val="0"/>
          <w:numId w:val="1"/>
        </w:numPr>
      </w:pPr>
      <w:r w:rsidRPr="000377CD">
        <w:rPr>
          <w:u w:val="single"/>
        </w:rPr>
        <w:t>Programming ideas</w:t>
      </w:r>
      <w:r>
        <w:t>: LBGTQ; expo of mediation organizations; ask Marvin to do a panel discussion of various organizations at his June event.</w:t>
      </w:r>
      <w:r w:rsidR="00FD3F82">
        <w:t xml:space="preserve"> Charles will call Marvin. </w:t>
      </w:r>
    </w:p>
    <w:p w:rsidR="00026BC8" w:rsidRDefault="00026BC8" w:rsidP="00713145">
      <w:pPr>
        <w:pStyle w:val="ListParagraph"/>
        <w:numPr>
          <w:ilvl w:val="0"/>
          <w:numId w:val="1"/>
        </w:numPr>
      </w:pPr>
      <w:r w:rsidRPr="000377CD">
        <w:rPr>
          <w:u w:val="single"/>
        </w:rPr>
        <w:t>Sharon Pickett event</w:t>
      </w:r>
      <w:r w:rsidR="00DD607C">
        <w:t xml:space="preserve">: Punt to next Board. Barry </w:t>
      </w:r>
      <w:r w:rsidR="00525C55">
        <w:t>noted</w:t>
      </w:r>
      <w:r w:rsidR="00A91189">
        <w:t xml:space="preserve"> that</w:t>
      </w:r>
      <w:r w:rsidR="00DD607C">
        <w:t xml:space="preserve"> </w:t>
      </w:r>
      <w:r w:rsidR="00A257B4">
        <w:t xml:space="preserve">there is </w:t>
      </w:r>
      <w:r w:rsidR="00DD607C">
        <w:t xml:space="preserve">no obligation on </w:t>
      </w:r>
      <w:r w:rsidR="00A257B4">
        <w:t xml:space="preserve">the </w:t>
      </w:r>
      <w:r w:rsidR="00DD607C">
        <w:t xml:space="preserve">timing </w:t>
      </w:r>
      <w:r w:rsidR="00A257B4">
        <w:t xml:space="preserve">of this event </w:t>
      </w:r>
      <w:r w:rsidR="00DD607C">
        <w:t xml:space="preserve">in </w:t>
      </w:r>
      <w:r w:rsidR="00A257B4">
        <w:t xml:space="preserve">the </w:t>
      </w:r>
      <w:r w:rsidR="00DD607C">
        <w:t>by-laws.</w:t>
      </w:r>
    </w:p>
    <w:p w:rsidR="00026BC8" w:rsidRDefault="00026BC8" w:rsidP="00713145">
      <w:pPr>
        <w:pStyle w:val="ListParagraph"/>
        <w:numPr>
          <w:ilvl w:val="0"/>
          <w:numId w:val="1"/>
        </w:numPr>
      </w:pPr>
      <w:r w:rsidRPr="00A257B4">
        <w:rPr>
          <w:u w:val="single"/>
        </w:rPr>
        <w:t>Sarah Glebe Fund</w:t>
      </w:r>
      <w:r w:rsidR="0059469E">
        <w:t xml:space="preserve">: No relationship to Sharon Pickett. </w:t>
      </w:r>
      <w:r w:rsidR="00A1401F">
        <w:t xml:space="preserve">Founded in 2000, 2002, or thereabouts. </w:t>
      </w:r>
      <w:r w:rsidR="0059469E">
        <w:t xml:space="preserve">Barry </w:t>
      </w:r>
      <w:r w:rsidR="00A1401F">
        <w:t xml:space="preserve">does not have any documentation about the award and </w:t>
      </w:r>
      <w:r w:rsidR="0059469E">
        <w:t xml:space="preserve">has asked Kate and Martin for paperwork on </w:t>
      </w:r>
      <w:r w:rsidR="00A257B4">
        <w:t xml:space="preserve">the criteria for </w:t>
      </w:r>
      <w:r w:rsidR="0059469E">
        <w:t xml:space="preserve">winning </w:t>
      </w:r>
      <w:r w:rsidR="00A257B4">
        <w:t xml:space="preserve">the </w:t>
      </w:r>
      <w:r w:rsidR="0059469E">
        <w:t xml:space="preserve">award and </w:t>
      </w:r>
      <w:r w:rsidR="00A257B4">
        <w:t xml:space="preserve">the </w:t>
      </w:r>
      <w:r w:rsidR="0059469E">
        <w:t>amount of award. Shelley recall</w:t>
      </w:r>
      <w:r w:rsidR="00A91189">
        <w:t>ed</w:t>
      </w:r>
      <w:r w:rsidR="0059469E">
        <w:t xml:space="preserve"> that it related to training. </w:t>
      </w:r>
    </w:p>
    <w:p w:rsidR="00342480" w:rsidRDefault="00342480" w:rsidP="00713145">
      <w:pPr>
        <w:pStyle w:val="ListParagraph"/>
        <w:numPr>
          <w:ilvl w:val="0"/>
          <w:numId w:val="1"/>
        </w:numPr>
      </w:pPr>
      <w:r>
        <w:t>Dan Bernstein</w:t>
      </w:r>
      <w:r w:rsidR="00EE76F3">
        <w:t xml:space="preserve"> was </w:t>
      </w:r>
      <w:r>
        <w:t xml:space="preserve">part of </w:t>
      </w:r>
      <w:r w:rsidR="00EE76F3">
        <w:t xml:space="preserve">a presentation on </w:t>
      </w:r>
      <w:r>
        <w:t>mental health and substance abuse</w:t>
      </w:r>
      <w:r w:rsidR="00642994">
        <w:t xml:space="preserve"> that </w:t>
      </w:r>
      <w:r>
        <w:t xml:space="preserve">James </w:t>
      </w:r>
      <w:r w:rsidR="00642994">
        <w:t>attended</w:t>
      </w:r>
      <w:r>
        <w:t>. Dan asked James if MCDR would be willing to offer</w:t>
      </w:r>
      <w:r w:rsidR="00642994">
        <w:t xml:space="preserve"> Dan’s</w:t>
      </w:r>
      <w:r>
        <w:t xml:space="preserve"> online course to members. </w:t>
      </w:r>
      <w:r w:rsidR="00642994">
        <w:t>Dan would receive</w:t>
      </w:r>
      <w:r>
        <w:t xml:space="preserve"> 75%</w:t>
      </w:r>
      <w:r w:rsidR="00642994">
        <w:t xml:space="preserve"> of the enrollment fee and MCDR would receive </w:t>
      </w:r>
      <w:r>
        <w:t xml:space="preserve">25%. </w:t>
      </w:r>
      <w:r w:rsidR="00642994">
        <w:t xml:space="preserve">Dan </w:t>
      </w:r>
      <w:r>
        <w:t>sent</w:t>
      </w:r>
      <w:r w:rsidR="00642994">
        <w:t xml:space="preserve"> James</w:t>
      </w:r>
      <w:r>
        <w:t xml:space="preserve"> demos.</w:t>
      </w:r>
    </w:p>
    <w:p w:rsidR="00B26C2D" w:rsidRDefault="00B26C2D" w:rsidP="00713145">
      <w:pPr>
        <w:pStyle w:val="ListParagraph"/>
        <w:numPr>
          <w:ilvl w:val="0"/>
          <w:numId w:val="1"/>
        </w:numPr>
      </w:pPr>
      <w:r w:rsidRPr="00642994">
        <w:rPr>
          <w:u w:val="single"/>
        </w:rPr>
        <w:t>Grant-writing proposals</w:t>
      </w:r>
      <w:r w:rsidR="00C314DE">
        <w:t xml:space="preserve"> (Stirling)</w:t>
      </w:r>
      <w:r w:rsidR="00F045AB">
        <w:t>: no update.</w:t>
      </w:r>
    </w:p>
    <w:p w:rsidR="00B26C2D" w:rsidRDefault="00B26C2D" w:rsidP="00713145">
      <w:pPr>
        <w:pStyle w:val="ListParagraph"/>
        <w:numPr>
          <w:ilvl w:val="0"/>
          <w:numId w:val="1"/>
        </w:numPr>
      </w:pPr>
      <w:r w:rsidRPr="00642994">
        <w:rPr>
          <w:u w:val="single"/>
        </w:rPr>
        <w:t>Master classes</w:t>
      </w:r>
      <w:r w:rsidR="00C314DE">
        <w:t xml:space="preserve"> (Stirling)</w:t>
      </w:r>
      <w:r w:rsidR="00F045AB">
        <w:t xml:space="preserve">: </w:t>
      </w:r>
      <w:r w:rsidR="002016EF">
        <w:t>no specifics.</w:t>
      </w:r>
      <w:r w:rsidR="002129CA">
        <w:t xml:space="preserve"> Barry will offer his </w:t>
      </w:r>
      <w:r w:rsidR="00642994">
        <w:t xml:space="preserve">course on building a mediation practice again </w:t>
      </w:r>
      <w:r w:rsidR="002129CA">
        <w:t xml:space="preserve">in January. </w:t>
      </w:r>
      <w:r w:rsidR="001F5CD1">
        <w:t xml:space="preserve">[Now scheduled for July] </w:t>
      </w:r>
      <w:r w:rsidR="00C314DE">
        <w:t xml:space="preserve">Stirling </w:t>
      </w:r>
      <w:r w:rsidR="00642994">
        <w:t xml:space="preserve">suggested that Barry could present an abbreviated version of that course </w:t>
      </w:r>
      <w:r w:rsidR="00C314DE">
        <w:t xml:space="preserve">at a quarterly meeting. </w:t>
      </w:r>
      <w:r w:rsidR="005F2E86">
        <w:t>Charles propose</w:t>
      </w:r>
      <w:r w:rsidR="00642994">
        <w:t>d</w:t>
      </w:r>
      <w:r w:rsidR="005F2E86">
        <w:t xml:space="preserve"> Adrian Bacinelli to do a master class on ADR.</w:t>
      </w:r>
    </w:p>
    <w:p w:rsidR="00C56ED6" w:rsidRDefault="00C56ED6" w:rsidP="00713145">
      <w:pPr>
        <w:pStyle w:val="ListParagraph"/>
        <w:numPr>
          <w:ilvl w:val="0"/>
          <w:numId w:val="1"/>
        </w:numPr>
      </w:pPr>
      <w:r>
        <w:t>Shelley is going to request a reduced rate for the June annual meeting in Baltimore of Labor and Employee Relations Association. This is the annual national conference. There are Baltimore and DC chapters.</w:t>
      </w:r>
    </w:p>
    <w:p w:rsidR="00245DED" w:rsidRDefault="00245DED" w:rsidP="00713145">
      <w:pPr>
        <w:pStyle w:val="ListParagraph"/>
        <w:numPr>
          <w:ilvl w:val="0"/>
          <w:numId w:val="1"/>
        </w:numPr>
      </w:pPr>
      <w:r>
        <w:t>Stirling propose</w:t>
      </w:r>
      <w:r w:rsidR="00A91189">
        <w:t>d</w:t>
      </w:r>
      <w:r>
        <w:t xml:space="preserve"> quarterly meeting on building a mediation practice.</w:t>
      </w:r>
      <w:r w:rsidR="00A7785E">
        <w:t xml:space="preserve"> Stirling and James will work on that.</w:t>
      </w:r>
    </w:p>
    <w:p w:rsidR="0050581C" w:rsidRDefault="00642994" w:rsidP="00713145">
      <w:pPr>
        <w:pStyle w:val="ListParagraph"/>
        <w:numPr>
          <w:ilvl w:val="0"/>
          <w:numId w:val="1"/>
        </w:numPr>
      </w:pPr>
      <w:r>
        <w:t>The n</w:t>
      </w:r>
      <w:r w:rsidR="0050581C">
        <w:t xml:space="preserve">ext </w:t>
      </w:r>
      <w:r>
        <w:t xml:space="preserve">MCDR Board </w:t>
      </w:r>
      <w:r w:rsidR="0050581C">
        <w:t xml:space="preserve">meeting </w:t>
      </w:r>
      <w:r>
        <w:t xml:space="preserve">is scheduled for </w:t>
      </w:r>
      <w:r w:rsidR="0050581C">
        <w:t>February 19</w:t>
      </w:r>
      <w:r>
        <w:t xml:space="preserve">, 2018, from </w:t>
      </w:r>
      <w:r w:rsidR="0050581C">
        <w:t xml:space="preserve">6 to 8 </w:t>
      </w:r>
      <w:r>
        <w:t xml:space="preserve">p.m. in the </w:t>
      </w:r>
      <w:r w:rsidR="0050581C">
        <w:t>same location.</w:t>
      </w:r>
    </w:p>
    <w:p w:rsidR="00B26C2D" w:rsidRDefault="00B26C2D" w:rsidP="00713145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D15DD4">
        <w:t>8:1</w:t>
      </w:r>
      <w:r w:rsidR="0050581C">
        <w:t>7.</w:t>
      </w:r>
    </w:p>
    <w:sectPr w:rsidR="00B26C2D" w:rsidSect="00D5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2B53"/>
    <w:multiLevelType w:val="hybridMultilevel"/>
    <w:tmpl w:val="4BDA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145"/>
    <w:rsid w:val="000259AE"/>
    <w:rsid w:val="00026BC8"/>
    <w:rsid w:val="000377CD"/>
    <w:rsid w:val="00064666"/>
    <w:rsid w:val="000A7D28"/>
    <w:rsid w:val="000E49A6"/>
    <w:rsid w:val="000F442F"/>
    <w:rsid w:val="00103DB6"/>
    <w:rsid w:val="0012174E"/>
    <w:rsid w:val="00195524"/>
    <w:rsid w:val="001F5CD1"/>
    <w:rsid w:val="001F5F27"/>
    <w:rsid w:val="002016EF"/>
    <w:rsid w:val="002129CA"/>
    <w:rsid w:val="0023481E"/>
    <w:rsid w:val="00245DED"/>
    <w:rsid w:val="00250444"/>
    <w:rsid w:val="0025493F"/>
    <w:rsid w:val="00277DF5"/>
    <w:rsid w:val="002901E7"/>
    <w:rsid w:val="002A613F"/>
    <w:rsid w:val="002B1E22"/>
    <w:rsid w:val="002B317E"/>
    <w:rsid w:val="002D1F23"/>
    <w:rsid w:val="002E0090"/>
    <w:rsid w:val="00304460"/>
    <w:rsid w:val="0033466F"/>
    <w:rsid w:val="00340D5D"/>
    <w:rsid w:val="00342480"/>
    <w:rsid w:val="003A4081"/>
    <w:rsid w:val="00407620"/>
    <w:rsid w:val="004250DB"/>
    <w:rsid w:val="00447C24"/>
    <w:rsid w:val="00457CD1"/>
    <w:rsid w:val="0047444B"/>
    <w:rsid w:val="004E6B49"/>
    <w:rsid w:val="0050581C"/>
    <w:rsid w:val="00520483"/>
    <w:rsid w:val="00525C34"/>
    <w:rsid w:val="00525C55"/>
    <w:rsid w:val="0059469E"/>
    <w:rsid w:val="005F2E86"/>
    <w:rsid w:val="00605601"/>
    <w:rsid w:val="006333BD"/>
    <w:rsid w:val="00642994"/>
    <w:rsid w:val="00664B23"/>
    <w:rsid w:val="00696AE0"/>
    <w:rsid w:val="006D47F6"/>
    <w:rsid w:val="007034D6"/>
    <w:rsid w:val="00713145"/>
    <w:rsid w:val="00717A49"/>
    <w:rsid w:val="007368FD"/>
    <w:rsid w:val="00750709"/>
    <w:rsid w:val="00782668"/>
    <w:rsid w:val="007D3AEA"/>
    <w:rsid w:val="007F291B"/>
    <w:rsid w:val="008041EA"/>
    <w:rsid w:val="008417B6"/>
    <w:rsid w:val="0086254F"/>
    <w:rsid w:val="008A5666"/>
    <w:rsid w:val="008A6B6D"/>
    <w:rsid w:val="008D0250"/>
    <w:rsid w:val="0094262A"/>
    <w:rsid w:val="0094321F"/>
    <w:rsid w:val="00954FD2"/>
    <w:rsid w:val="00984B22"/>
    <w:rsid w:val="00985047"/>
    <w:rsid w:val="009A7CC2"/>
    <w:rsid w:val="009D3AD2"/>
    <w:rsid w:val="009F766B"/>
    <w:rsid w:val="00A1401F"/>
    <w:rsid w:val="00A257B4"/>
    <w:rsid w:val="00A56E93"/>
    <w:rsid w:val="00A7785E"/>
    <w:rsid w:val="00A91189"/>
    <w:rsid w:val="00AA64FC"/>
    <w:rsid w:val="00AD76A0"/>
    <w:rsid w:val="00B04460"/>
    <w:rsid w:val="00B04DB1"/>
    <w:rsid w:val="00B13881"/>
    <w:rsid w:val="00B13F8F"/>
    <w:rsid w:val="00B224D3"/>
    <w:rsid w:val="00B26C2D"/>
    <w:rsid w:val="00B3270B"/>
    <w:rsid w:val="00B514FA"/>
    <w:rsid w:val="00B535EE"/>
    <w:rsid w:val="00B97F18"/>
    <w:rsid w:val="00BA3AD1"/>
    <w:rsid w:val="00BB14D2"/>
    <w:rsid w:val="00BD5F61"/>
    <w:rsid w:val="00BF48F7"/>
    <w:rsid w:val="00C314DE"/>
    <w:rsid w:val="00C4575F"/>
    <w:rsid w:val="00C56ED6"/>
    <w:rsid w:val="00C63356"/>
    <w:rsid w:val="00C9398E"/>
    <w:rsid w:val="00C947F2"/>
    <w:rsid w:val="00CD2EEF"/>
    <w:rsid w:val="00CD3D5A"/>
    <w:rsid w:val="00CD4276"/>
    <w:rsid w:val="00D12EC2"/>
    <w:rsid w:val="00D15DD4"/>
    <w:rsid w:val="00D172F1"/>
    <w:rsid w:val="00D3091F"/>
    <w:rsid w:val="00D5610A"/>
    <w:rsid w:val="00D73691"/>
    <w:rsid w:val="00D743B1"/>
    <w:rsid w:val="00D76774"/>
    <w:rsid w:val="00DA4C35"/>
    <w:rsid w:val="00DD0FB2"/>
    <w:rsid w:val="00DD607C"/>
    <w:rsid w:val="00E359DB"/>
    <w:rsid w:val="00E66402"/>
    <w:rsid w:val="00E813A2"/>
    <w:rsid w:val="00E871AC"/>
    <w:rsid w:val="00EE76F3"/>
    <w:rsid w:val="00EF245D"/>
    <w:rsid w:val="00F045AB"/>
    <w:rsid w:val="00F517CE"/>
    <w:rsid w:val="00F522D2"/>
    <w:rsid w:val="00F60051"/>
    <w:rsid w:val="00F735F6"/>
    <w:rsid w:val="00FD3F82"/>
    <w:rsid w:val="00FD653C"/>
    <w:rsid w:val="00F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35EE"/>
    <w:rPr>
      <w:color w:val="0000FF"/>
      <w:u w:val="single"/>
    </w:rPr>
  </w:style>
  <w:style w:type="character" w:customStyle="1" w:styleId="il">
    <w:name w:val="il"/>
    <w:basedOn w:val="DefaultParagraphFont"/>
    <w:rsid w:val="00B5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ov.maryland.gov/BusinessExpress/EntitySearch/BusinessInformation/D05058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Gold</dc:creator>
  <cp:lastModifiedBy>Barry M. Weissman</cp:lastModifiedBy>
  <cp:revision>2</cp:revision>
  <dcterms:created xsi:type="dcterms:W3CDTF">2018-05-22T11:32:00Z</dcterms:created>
  <dcterms:modified xsi:type="dcterms:W3CDTF">2018-05-22T11:32:00Z</dcterms:modified>
</cp:coreProperties>
</file>